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0B5B" w14:textId="29B8924A" w:rsidR="00E80519" w:rsidRPr="007A1902" w:rsidRDefault="000515B9" w:rsidP="0005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14:ligatures w14:val="standardContextual"/>
        </w:rPr>
        <w:drawing>
          <wp:inline distT="0" distB="0" distL="0" distR="0" wp14:anchorId="50F8C687" wp14:editId="6F35F62B">
            <wp:extent cx="1304925" cy="926004"/>
            <wp:effectExtent l="0" t="0" r="0" b="7620"/>
            <wp:docPr id="1488047146" name="Picture 1" descr="A logo with a cartoon character and green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47146" name="Picture 1" descr="A logo with a cartoon character and green roof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12" cy="9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E80519"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PALDISKI LASTEAED SIPSIK</w:t>
      </w:r>
      <w:r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5648B8A5" wp14:editId="28D0D988">
            <wp:extent cx="1066800" cy="1066800"/>
            <wp:effectExtent l="0" t="0" r="0" b="0"/>
            <wp:docPr id="1082020983" name="Picture 2" descr="A logo with a person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20983" name="Picture 2" descr="A logo with a person and a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81AB" w14:textId="77777777" w:rsidR="00E80519" w:rsidRDefault="00E80519" w:rsidP="00E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054E45" w14:textId="77777777" w:rsidR="00E80519" w:rsidRPr="007A1902" w:rsidRDefault="00E80519" w:rsidP="00E8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D4A1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TÖÖRÜHMA PROTOKOLL</w:t>
      </w:r>
    </w:p>
    <w:p w14:paraId="07987C0B" w14:textId="77777777" w:rsidR="00E80519" w:rsidRPr="007A1902" w:rsidRDefault="00E80519" w:rsidP="00E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B76B4" w14:textId="23AD8166" w:rsidR="00E80519" w:rsidRDefault="00E80519" w:rsidP="00E8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                                       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8F24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515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.2023             </w:t>
      </w:r>
    </w:p>
    <w:p w14:paraId="2165C6E3" w14:textId="41887A48" w:rsidR="00E80519" w:rsidRPr="00C30648" w:rsidRDefault="00E80519" w:rsidP="00E8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8BB0BB" w14:textId="6C563021" w:rsidR="00E80519" w:rsidRPr="007A1902" w:rsidRDefault="00E80519" w:rsidP="00E8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Algus  kl</w:t>
      </w:r>
      <w:proofErr w:type="gramEnd"/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.00.                                                                                                       Lõpp kl. </w:t>
      </w:r>
      <w:r w:rsidR="0005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5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</w:p>
    <w:p w14:paraId="0207CD9B" w14:textId="77777777" w:rsidR="00E80519" w:rsidRPr="007A1902" w:rsidRDefault="00E80519" w:rsidP="00E80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455"/>
      </w:tblGrid>
      <w:tr w:rsidR="00E80519" w:rsidRPr="007A1902" w14:paraId="2333FB96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545B" w14:textId="77777777" w:rsidR="00E80519" w:rsidRPr="007A1902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Koosoleku</w:t>
            </w:r>
            <w:proofErr w:type="spellEnd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juht</w:t>
            </w:r>
            <w:proofErr w:type="spellEnd"/>
            <w:proofErr w:type="gram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DE83" w14:textId="77777777" w:rsidR="00E80519" w:rsidRPr="00FF6A77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S. Gerassimova</w:t>
            </w:r>
          </w:p>
        </w:tc>
      </w:tr>
      <w:tr w:rsidR="00E80519" w:rsidRPr="007A1902" w14:paraId="6DEC120E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7552" w14:textId="77777777" w:rsidR="00E80519" w:rsidRPr="007A1902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Protokollija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9DBB" w14:textId="077B2CD5" w:rsidR="00E80519" w:rsidRPr="00E80519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Kissil</w:t>
            </w:r>
            <w:proofErr w:type="spellEnd"/>
          </w:p>
        </w:tc>
      </w:tr>
      <w:tr w:rsidR="00E80519" w:rsidRPr="00D946BD" w14:paraId="2BF9EA75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9E7F" w14:textId="77777777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Osavõtjad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Ind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2108"/>
            </w:tblGrid>
            <w:tr w:rsidR="00E80519" w:rsidRPr="00D946BD" w14:paraId="0D6398F6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23627E8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S.Gerassimova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A5CAD8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muusikaõpetaja</w:t>
                  </w:r>
                </w:p>
              </w:tc>
            </w:tr>
            <w:tr w:rsidR="00E80519" w:rsidRPr="00D946BD" w14:paraId="116C537F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0EFDCB3" w14:textId="3F487BC9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A.Makarenko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CF295DE" w14:textId="5132BA21" w:rsidR="00E80519" w:rsidRPr="00D946BD" w:rsidRDefault="00E80519" w:rsidP="00F24F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õpetaja </w:t>
                  </w:r>
                </w:p>
              </w:tc>
            </w:tr>
            <w:tr w:rsidR="00E80519" w:rsidRPr="00D946BD" w14:paraId="5F82C72E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3CBED8E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Sedziak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651FD3" w14:textId="77777777" w:rsidR="00E80519" w:rsidRPr="00D946BD" w:rsidRDefault="00E80519" w:rsidP="00F24F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 assistent</w:t>
                  </w:r>
                </w:p>
              </w:tc>
            </w:tr>
            <w:tr w:rsidR="00E80519" w:rsidRPr="00D946BD" w14:paraId="499034B1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7200E45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Reva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3D04FBF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E80519" w:rsidRPr="00D946BD" w14:paraId="0908CFA6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C425021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Vladimirskihh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708D60F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majandusjuhataja</w:t>
                  </w:r>
                </w:p>
              </w:tc>
            </w:tr>
            <w:tr w:rsidR="00E80519" w:rsidRPr="00D946BD" w14:paraId="05214B5E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212D0BF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Fjodorova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6DF0721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E80519" w:rsidRPr="00D946BD" w14:paraId="03C99EB9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auto"/>
                    <w:bottom w:val="single" w:sz="6" w:space="0" w:color="auto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9550879" w14:textId="77777777" w:rsidR="00E80519" w:rsidRPr="00D946BD" w:rsidRDefault="00E80519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M.Jaskova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E32F40D" w14:textId="77777777" w:rsidR="00E80519" w:rsidRPr="00D946BD" w:rsidRDefault="00E80519" w:rsidP="00F24F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õppealajuhataja</w:t>
                  </w:r>
                </w:p>
              </w:tc>
            </w:tr>
          </w:tbl>
          <w:p w14:paraId="68DAC664" w14:textId="77777777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A45535" w14:textId="77777777" w:rsidR="00E80519" w:rsidRPr="00D946BD" w:rsidRDefault="00E80519" w:rsidP="00E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270"/>
      </w:tblGrid>
      <w:tr w:rsidR="00E80519" w:rsidRPr="00D946BD" w14:paraId="43FFB201" w14:textId="77777777" w:rsidTr="00F24FEB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AFC4" w14:textId="77777777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Teema:</w:t>
            </w:r>
          </w:p>
          <w:p w14:paraId="1C14C00E" w14:textId="77777777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A85C" w14:textId="26F2F716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Aasta </w:t>
            </w:r>
            <w:proofErr w:type="spellStart"/>
            <w:r w:rsidRPr="00D9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planeerimine</w:t>
            </w:r>
            <w:proofErr w:type="spellEnd"/>
          </w:p>
        </w:tc>
      </w:tr>
      <w:tr w:rsidR="00E80519" w:rsidRPr="00D946BD" w14:paraId="2E0BBFB1" w14:textId="77777777" w:rsidTr="00F24FEB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AF5F" w14:textId="77777777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94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Päevakava</w:t>
            </w:r>
            <w:proofErr w:type="spellEnd"/>
          </w:p>
          <w:p w14:paraId="55C0B5A3" w14:textId="77777777" w:rsidR="00E80519" w:rsidRPr="00D946BD" w:rsidRDefault="00E80519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CC9C" w14:textId="0B29B16F" w:rsidR="00E80519" w:rsidRPr="000515B9" w:rsidRDefault="00E80519" w:rsidP="00F2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D946BD"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laani</w:t>
            </w:r>
            <w:proofErr w:type="spellEnd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arutelu</w:t>
            </w:r>
            <w:proofErr w:type="spellEnd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Ettepanekud</w:t>
            </w:r>
            <w:proofErr w:type="spellEnd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ja </w:t>
            </w:r>
            <w:proofErr w:type="spellStart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ideed</w:t>
            </w:r>
            <w:proofErr w:type="spellEnd"/>
            <w:r w:rsidR="00305B82" w:rsidRPr="00D946B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  <w:p w14:paraId="71503B9C" w14:textId="2F61B526" w:rsidR="00E80519" w:rsidRPr="00D946BD" w:rsidRDefault="00305B82" w:rsidP="00F2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E80519"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80519"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Jooksvad küsimused</w:t>
            </w:r>
            <w:r w:rsidR="00E80519"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3C5B20F" w14:textId="77777777" w:rsidR="00E80519" w:rsidRPr="00D946BD" w:rsidRDefault="00E80519" w:rsidP="00E805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24CAB3D" w14:textId="77777777" w:rsidR="00E80519" w:rsidRPr="00D946BD" w:rsidRDefault="00E80519" w:rsidP="00E805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Koosoleku</w:t>
      </w:r>
      <w:proofErr w:type="spellEnd"/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ä</w:t>
      </w:r>
      <w:proofErr w:type="spellStart"/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proofErr w:type="spellEnd"/>
    </w:p>
    <w:p w14:paraId="3290FA13" w14:textId="5A07B86A" w:rsidR="00E80519" w:rsidRPr="00D946BD" w:rsidRDefault="00305B82" w:rsidP="00E805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Vajalik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on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värskendada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ja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paigaldada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uusi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linnupesakaste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Paigaldamise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kuupäevaks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on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määratud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06.04.2023.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Korraldada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ühine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üritus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kõigile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lasteaia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lastele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eelnevalt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rääkides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lastele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linnupesakastide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varustamise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vajadusest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49EA1352" w14:textId="7620D4FE" w:rsidR="00305B82" w:rsidRPr="00D946BD" w:rsidRDefault="00305B82" w:rsidP="00E805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Aknalaual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olev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aed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"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projekt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Iga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rühm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alustab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soovi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korral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aknalaual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taimede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kasvatamist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Lapsed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istutavad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kastavad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ja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hoolitsevad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taimede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eest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koos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õpetajatega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Taimekasvu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jälgimine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fikseeritakse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"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vaatluspäevikus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".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Tehakse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fotograafia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Iga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rühm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koostab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väikese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aruande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tehtud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töödest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10A8C0F7" w14:textId="03D7EBFB" w:rsidR="00305B82" w:rsidRPr="00D946BD" w:rsidRDefault="00D946BD" w:rsidP="00E805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Tehtud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ettepanekud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tuleb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tabelisse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kanda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ja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järgmisel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töörühma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koosolekul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arutada</w:t>
      </w:r>
      <w:proofErr w:type="spellEnd"/>
      <w:r w:rsidRPr="00D946B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5D037182" w14:textId="77777777" w:rsidR="00E80519" w:rsidRPr="00D946BD" w:rsidRDefault="00E80519" w:rsidP="00E805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68267F10" w14:textId="77777777" w:rsidR="00E80519" w:rsidRPr="00D946BD" w:rsidRDefault="00E80519" w:rsidP="00E805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27E565CD" w14:textId="5282E80F" w:rsidR="00E80519" w:rsidRPr="00D946BD" w:rsidRDefault="00E80519" w:rsidP="00E805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Protokollija</w:t>
      </w:r>
      <w:proofErr w:type="spellEnd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D946BD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Pr="00D946BD">
        <w:rPr>
          <w:rFonts w:ascii="Times New Roman" w:eastAsia="Times New Roman" w:hAnsi="Times New Roman" w:cs="Times New Roman"/>
          <w:sz w:val="24"/>
          <w:szCs w:val="24"/>
        </w:rPr>
        <w:t>Kissil</w:t>
      </w:r>
      <w:proofErr w:type="spellEnd"/>
      <w:r w:rsidRPr="00D946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Koosoleku</w:t>
      </w:r>
      <w:proofErr w:type="spellEnd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juht</w:t>
      </w:r>
      <w:proofErr w:type="spellEnd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S. </w:t>
      </w:r>
      <w:proofErr w:type="spellStart"/>
      <w:r w:rsidRPr="00D94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Gerassimova</w:t>
      </w:r>
      <w:proofErr w:type="spellEnd"/>
    </w:p>
    <w:p w14:paraId="77EAAC66" w14:textId="77777777" w:rsidR="00E80519" w:rsidRPr="00C27A2D" w:rsidRDefault="00E80519" w:rsidP="00E80519">
      <w:pPr>
        <w:rPr>
          <w:lang w:val="et-EE"/>
        </w:rPr>
      </w:pPr>
    </w:p>
    <w:p w14:paraId="29877A13" w14:textId="77777777" w:rsidR="0045117C" w:rsidRDefault="0045117C"/>
    <w:sectPr w:rsidR="0045117C" w:rsidSect="002013A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1DB7"/>
    <w:multiLevelType w:val="hybridMultilevel"/>
    <w:tmpl w:val="7682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74D"/>
    <w:multiLevelType w:val="hybridMultilevel"/>
    <w:tmpl w:val="D7602C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833982">
    <w:abstractNumId w:val="1"/>
  </w:num>
  <w:num w:numId="2" w16cid:durableId="20069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9"/>
    <w:rsid w:val="000515B9"/>
    <w:rsid w:val="001F4B7A"/>
    <w:rsid w:val="002013A7"/>
    <w:rsid w:val="00305B82"/>
    <w:rsid w:val="0045117C"/>
    <w:rsid w:val="006269B9"/>
    <w:rsid w:val="008F24CF"/>
    <w:rsid w:val="00D946BD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7DC7"/>
  <w15:chartTrackingRefBased/>
  <w15:docId w15:val="{87765A25-3650-4C50-BD81-C0AEBCC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1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9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9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9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9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9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9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9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9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9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9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9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9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9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9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E80519"/>
    <w:pPr>
      <w:spacing w:after="0" w:line="240" w:lineRule="auto"/>
    </w:pPr>
    <w:rPr>
      <w:kern w:val="0"/>
      <w:lang w:val="et-EE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Tauts</dc:creator>
  <cp:keywords/>
  <dc:description/>
  <cp:lastModifiedBy>Virve Tauts</cp:lastModifiedBy>
  <cp:revision>4</cp:revision>
  <dcterms:created xsi:type="dcterms:W3CDTF">2024-03-13T13:12:00Z</dcterms:created>
  <dcterms:modified xsi:type="dcterms:W3CDTF">2024-03-13T13:55:00Z</dcterms:modified>
</cp:coreProperties>
</file>